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both"/>
        <w:rPr>
          <w:rFonts w:ascii="Arial" w:hAnsi="Arial"/>
        </w:rPr>
      </w:pPr>
      <w:r>
        <w:rPr>
          <w:rFonts w:ascii="Arial" w:hAnsi="Arial"/>
        </w:rPr>
      </w:r>
      <w:bookmarkStart w:id="0" w:name="docs-internal-guid-6667ce47-7fff-8bf0-ee"/>
      <w:bookmarkStart w:id="1" w:name="docs-internal-guid-6667ce47-7fff-8bf0-ee"/>
      <w:bookmarkEnd w:id="1"/>
    </w:p>
    <w:p>
      <w:pPr>
        <w:pStyle w:val="BodyText"/>
        <w:bidi w:val="0"/>
        <w:ind w:hanging="0" w:start="0" w:end="0"/>
        <w:jc w:val="both"/>
        <w:rPr>
          <w:rFonts w:ascii="Arial" w:hAnsi="Arial"/>
          <w:b/>
          <w:bCs/>
          <w:shd w:fill="auto" w:val="clear"/>
        </w:rPr>
      </w:pPr>
      <w:r>
        <w:rPr>
          <w:rFonts w:ascii="Arial" w:hAnsi="Arial"/>
          <w:b/>
          <w:bCs/>
          <w:shd w:fill="auto" w:val="clear"/>
        </w:rPr>
        <w:t>Aga Kiepuszewska</w:t>
      </w:r>
    </w:p>
    <w:p>
      <w:pPr>
        <w:pStyle w:val="BodyText"/>
        <w:bidi w:val="0"/>
        <w:ind w:hanging="0" w:start="0" w:end="0"/>
        <w:jc w:val="both"/>
        <w:rPr>
          <w:rFonts w:ascii="Arial" w:hAnsi="Arial"/>
          <w:shd w:fill="auto" w:val="clear"/>
        </w:rPr>
      </w:pPr>
      <w:r>
        <w:rPr>
          <w:rFonts w:ascii="Arial" w:hAnsi="Arial"/>
          <w:shd w:fill="auto" w:val="clear"/>
        </w:rPr>
      </w:r>
    </w:p>
    <w:p>
      <w:pPr>
        <w:pStyle w:val="BodyText"/>
        <w:bidi w:val="0"/>
        <w:ind w:hanging="0" w:start="0" w:end="0"/>
        <w:jc w:val="both"/>
        <w:rPr>
          <w:rFonts w:ascii="Arial" w:hAnsi="Arial"/>
          <w:shd w:fill="auto" w:val="clear"/>
        </w:rPr>
      </w:pPr>
      <w:r>
        <w:rPr>
          <w:rFonts w:ascii="Arial" w:hAnsi="Arial"/>
          <w:shd w:fill="auto" w:val="clear"/>
        </w:rPr>
        <w:t>Urodzona w 1984 roku. Absolwentka Akademii Muzycznej w Poznaniu na kierunku dyrygentura chóralna oraz Akademii Muzycznej w Katowicach na specjalności wokalistyka jazzowa. Studiowała również kompozycję i muzykę dawną w Conservatorio di Santa Cecilia w Rzymie.</w:t>
      </w:r>
    </w:p>
    <w:p>
      <w:pPr>
        <w:pStyle w:val="BodyText"/>
        <w:bidi w:val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BodyText"/>
        <w:bidi w:val="0"/>
        <w:ind w:hanging="0" w:start="0" w:end="0"/>
        <w:jc w:val="both"/>
        <w:rPr>
          <w:rFonts w:ascii="Arial" w:hAnsi="Arial"/>
          <w:shd w:fill="auto" w:val="clear"/>
        </w:rPr>
      </w:pPr>
      <w:r>
        <w:rPr>
          <w:rFonts w:ascii="Arial" w:hAnsi="Arial"/>
          <w:shd w:fill="auto" w:val="clear"/>
        </w:rPr>
        <w:t>Jej debiutancka płyta zatytułowana „Silence” miała premierę w 2012 roku (wydana nakładem Agencji Muzycznej Polskiego Radia). W 2017 roku ukazał się drugi autorski album artystki wersji CD i na winylu zatytułowany „Fala”.</w:t>
      </w:r>
    </w:p>
    <w:p>
      <w:pPr>
        <w:pStyle w:val="BodyText"/>
        <w:bidi w:val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BodyText"/>
        <w:bidi w:val="0"/>
        <w:ind w:hanging="0" w:start="0" w:end="0"/>
        <w:jc w:val="both"/>
        <w:rPr>
          <w:rFonts w:ascii="Arial" w:hAnsi="Arial"/>
          <w:shd w:fill="auto" w:val="clear"/>
        </w:rPr>
      </w:pPr>
      <w:r>
        <w:rPr>
          <w:rFonts w:ascii="Arial" w:hAnsi="Arial"/>
          <w:shd w:fill="auto" w:val="clear"/>
        </w:rPr>
        <w:t>Występowała w dużych formach wokalno-instrumentalnych, m.in. wcielała się w postać Marusi i wykonywała partie chóralne w operze „Czarodziejska Góra” Pawła Mykietyna w reżyserii Andrzeja Chyry (Festival Malta w Poznaniu) oraz w spektaklu-oratorium: „Pamiętniki z powstania warszawskiego” z muzyką Jerzego Satanowskiego w reżyserii Krystyny Jandy. Na festiwalu Kultura Natura (NOSPR) brała udział w pra premierowym wykonaniu utworu „Wyliczanka” Pawła Mykietyna. Śpiewa w widowisku muzyczno-baletowym „Kryptonim 27” inspirowanym dziełami Zdzisława Beksińskiego (NCK w Krakowie). Ponadto wystąpiła w premierowych koncertach dzieł Nikoli Kołodziejczyka, m. in. „Koncercie Brzezińskim” (Filharmonia Łódzka), „Śpiewnikach domowych Moniuszki” (Filharmonia w Szczecinie), „Chord Nation” (Studio im. W. Lutosławskiego w Warszawie), Symfonii „Powrót do Macierzy” (Filharmonia Pomorska w Bydgoszczy).</w:t>
      </w:r>
    </w:p>
    <w:p>
      <w:pPr>
        <w:pStyle w:val="BodyText"/>
        <w:bidi w:val="0"/>
        <w:ind w:hanging="0" w:start="0" w:end="0"/>
        <w:jc w:val="both"/>
        <w:rPr/>
      </w:pPr>
      <w:r>
        <w:rPr>
          <w:rFonts w:ascii="Arial" w:hAnsi="Arial"/>
          <w:shd w:fill="auto" w:val="clear"/>
        </w:rPr>
        <w:t>W 2022 roku wzięła udział w koncertach „Ballady i romanse” Mickiewicza (Serbia, Węgry) na zamówienie Instytutu Adama Mickiewicza. W projekcie Nikoli Kołodziejczyka do tekstów Jacka „Budynia” Szymkiewicza wykonuje partie solowe w utworach „Romantyczność” i „Rękawiczka”. Projekt „</w:t>
      </w:r>
      <w:hyperlink r:id="rId2">
        <w:r>
          <w:rPr>
            <w:rStyle w:val="Hyperlink"/>
            <w:rFonts w:ascii="Arial" w:hAnsi="Arial"/>
            <w:shd w:fill="auto" w:val="clear"/>
          </w:rPr>
          <w:t>Budyń o smaku Mickiewicza</w:t>
        </w:r>
      </w:hyperlink>
      <w:r>
        <w:rPr>
          <w:rFonts w:ascii="Arial" w:hAnsi="Arial"/>
          <w:shd w:fill="auto" w:val="clear"/>
        </w:rPr>
        <w:t xml:space="preserve">” (Filharmonia w Szczecinie) miał swoją polską premierę 12 maja 2025 roku i jest obecnie </w:t>
      </w:r>
      <w:hyperlink r:id="rId3">
        <w:r>
          <w:rPr>
            <w:rStyle w:val="Hyperlink"/>
            <w:rFonts w:ascii="Arial" w:hAnsi="Arial"/>
            <w:shd w:fill="auto" w:val="clear"/>
          </w:rPr>
          <w:t>dostępny na winylu.</w:t>
        </w:r>
      </w:hyperlink>
    </w:p>
    <w:p>
      <w:pPr>
        <w:pStyle w:val="BodyText"/>
        <w:bidi w:val="0"/>
        <w:spacing w:before="0" w:after="140"/>
        <w:ind w:hanging="0" w:start="0" w:end="0"/>
        <w:jc w:val="both"/>
        <w:rPr/>
      </w:pPr>
      <w:r>
        <w:rPr>
          <w:rFonts w:ascii="Arial" w:hAnsi="Arial"/>
        </w:rPr>
        <w:br/>
      </w:r>
      <w:r>
        <w:rPr>
          <w:rFonts w:ascii="Arial" w:hAnsi="Arial"/>
          <w:shd w:fill="auto" w:val="clear"/>
        </w:rPr>
        <w:t xml:space="preserve">Współtworzy improwizatorski duet Piff Paw, w którym eksperymentuje z elektroniką. Aktualnie z poszerzonym składem zespołu </w:t>
      </w:r>
      <w:hyperlink r:id="rId4">
        <w:r>
          <w:rPr>
            <w:rStyle w:val="Hyperlink"/>
            <w:rFonts w:ascii="Arial" w:hAnsi="Arial"/>
            <w:shd w:fill="auto" w:val="clear"/>
          </w:rPr>
          <w:t xml:space="preserve">Piff Paw </w:t>
        </w:r>
      </w:hyperlink>
      <w:r>
        <w:rPr>
          <w:rFonts w:ascii="Arial" w:hAnsi="Arial"/>
          <w:shd w:fill="auto" w:val="clear"/>
        </w:rPr>
        <w:t>nagrała płytę dedykowaną dzieciom.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  <w:font w:name="Arial">
    <w:charset w:val="01" w:characterSet="utf-8"/>
    <w:family w:val="roman"/>
    <w:pitch w:val="variable"/>
  </w:font>
</w:fonts>
</file>

<file path=word/settings.xml><?xml version="1.0" encoding="utf-8"?>
<w:settings xmlns:w="http://schemas.openxmlformats.org/wordprocessingml/2006/main">
  <w:zoom w:percent="85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start"/>
    </w:pPr>
    <w:rPr>
      <w:rFonts w:ascii="Liberation Serif" w:hAnsi="Liberation Serif" w:eastAsia="Songti SC" w:cs="Arial Unicode MS"/>
      <w:color w:val="auto"/>
      <w:kern w:val="2"/>
      <w:sz w:val="24"/>
      <w:szCs w:val="24"/>
      <w:lang w:val="pl-PL" w:eastAsia="zh-CN" w:bidi="hi-IN"/>
    </w:rPr>
  </w:style>
  <w:style w:type="character" w:styleId="Hyperlink">
    <w:name w:val="Hyperlink"/>
    <w:rPr>
      <w:color w:val="000080"/>
      <w:u w:val="single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rive.google.com/drive/folders/15u3FUANkbi38MeBwJtRmcJhmJnyeM-n0?usp=sharing" TargetMode="External"/><Relationship Id="rId3" Type="http://schemas.openxmlformats.org/officeDocument/2006/relationships/hyperlink" Target="https://budynosmakumickiewicza.pl/" TargetMode="External"/><Relationship Id="rId4" Type="http://schemas.openxmlformats.org/officeDocument/2006/relationships/hyperlink" Target="http://piff-paw.pl/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169</TotalTime>
  <Application>LibreOffice/7.6.0.3$MacOSX_X86_64 LibreOffice_project/69edd8b8ebc41d00b4de3915dc82f8f0fc3b6265</Application>
  <AppVersion>15.0000</AppVersion>
  <Pages>1</Pages>
  <Words>255</Words>
  <Characters>1710</Characters>
  <CharactersWithSpaces>1960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2025-08-10T08:41:59Z</dcterms:created>
  <dc:creator/>
  <dc:description/>
  <dc:language>pl-PL</dc:language>
  <cp:lastModifiedBy/>
  <dcterms:modified xsi:type="dcterms:W3CDTF">2025-08-10T11:55:14Z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