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jc w:val="start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Aga Kiepuszewska – wokalistka, autorka piosenek i dyrygentka.</w:t>
      </w:r>
    </w:p>
    <w:p>
      <w:pPr>
        <w:pStyle w:val="BodyText"/>
        <w:bidi w:val="0"/>
        <w:jc w:val="start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Jest absolwentką Akademii Muzycznej w Poznaniu (Dyrygentura Chóralna) oraz Akademii Muzycznej w Katowicach (Wokalistyka Jazzowa). Studiowała także kompozycję i muzykę dawną w Conservatorio di Santa Cecilia w Rzymie.</w:t>
      </w:r>
    </w:p>
    <w:p>
      <w:pPr>
        <w:pStyle w:val="BodyText"/>
        <w:bidi w:val="0"/>
        <w:jc w:val="start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Wydała dwa albumy z oryginalnymi kompozycjami (Silence 2012 / Fala 2017), występowała w dużych formach wokalno-instrumentalnych, w tym w operze Pawła Mykietyna 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>Czarodziejska Góra</w:t>
      </w:r>
      <w:r>
        <w:rPr>
          <w:rFonts w:ascii="Arial" w:hAnsi="Arial"/>
          <w:sz w:val="24"/>
          <w:szCs w:val="24"/>
        </w:rPr>
        <w:t xml:space="preserve"> oraz w </w:t>
      </w:r>
      <w:r>
        <w:rPr>
          <w:rFonts w:ascii="Arial" w:hAnsi="Arial"/>
          <w:i/>
          <w:iCs/>
          <w:sz w:val="24"/>
          <w:szCs w:val="24"/>
        </w:rPr>
        <w:t xml:space="preserve">Pamiętnikach z Powstania Warszawskiego </w:t>
      </w:r>
      <w:r>
        <w:rPr>
          <w:rFonts w:ascii="Arial" w:hAnsi="Arial"/>
          <w:sz w:val="24"/>
          <w:szCs w:val="24"/>
        </w:rPr>
        <w:t xml:space="preserve">Jerzego Satanowskiego. Regularnie bierze udział w wielkoformatowych projektach Nikoli Kołodziejczyka, m.in. w spektaklu baletowym </w:t>
      </w:r>
      <w:r>
        <w:rPr>
          <w:rFonts w:ascii="Arial" w:hAnsi="Arial"/>
          <w:i/>
          <w:iCs/>
          <w:sz w:val="24"/>
          <w:szCs w:val="24"/>
        </w:rPr>
        <w:t>Kryptonim 27.</w:t>
      </w:r>
    </w:p>
    <w:p>
      <w:pPr>
        <w:pStyle w:val="BodyText"/>
        <w:bidi w:val="0"/>
        <w:jc w:val="start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Występuje w projekcie </w:t>
      </w:r>
      <w:r>
        <w:rPr>
          <w:rFonts w:ascii="Arial" w:hAnsi="Arial"/>
          <w:i/>
          <w:iCs/>
          <w:sz w:val="24"/>
          <w:szCs w:val="24"/>
        </w:rPr>
        <w:t xml:space="preserve">Budyń o smaku Mickiewicza, </w:t>
      </w:r>
      <w:r>
        <w:rPr>
          <w:rFonts w:ascii="Arial" w:hAnsi="Arial"/>
          <w:sz w:val="24"/>
          <w:szCs w:val="24"/>
        </w:rPr>
        <w:t>który miał premierę w maju 2025. Album jest dostępny na winylu i w streamingach.</w:t>
      </w:r>
    </w:p>
    <w:p>
      <w:pPr>
        <w:pStyle w:val="BodyText"/>
        <w:bidi w:val="0"/>
        <w:jc w:val="start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 październiku 2025 wyda album </w:t>
      </w:r>
      <w:r>
        <w:rPr>
          <w:rFonts w:ascii="Arial" w:hAnsi="Arial"/>
          <w:i/>
          <w:iCs/>
          <w:sz w:val="24"/>
          <w:szCs w:val="24"/>
        </w:rPr>
        <w:t>Dla różnych dla dzieci</w:t>
      </w:r>
      <w:r>
        <w:rPr>
          <w:rFonts w:ascii="Arial" w:hAnsi="Arial"/>
          <w:sz w:val="24"/>
          <w:szCs w:val="24"/>
        </w:rPr>
        <w:t xml:space="preserve"> oraz solową płytę z oryginalnymi kompozycjami pt. </w:t>
      </w:r>
      <w:r>
        <w:rPr>
          <w:rFonts w:ascii="Arial" w:hAnsi="Arial"/>
          <w:i/>
          <w:iCs/>
          <w:sz w:val="24"/>
          <w:szCs w:val="24"/>
        </w:rPr>
        <w:t>Cisza wszystkich łąk</w:t>
      </w:r>
      <w:r>
        <w:rPr>
          <w:rFonts w:ascii="Arial" w:hAnsi="Arial"/>
          <w:sz w:val="24"/>
          <w:szCs w:val="24"/>
        </w:rPr>
        <w:t xml:space="preserve"> (singiel: 18 sierpnia 2025 / album: luty 2026). Współtworzy także improwizacyjny elektroniczny duet Piff Paw z Nikolą Kołodziejczykiem.</w:t>
      </w:r>
    </w:p>
    <w:p>
      <w:pPr>
        <w:pStyle w:val="Normal"/>
        <w:bidi w:val="0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Arial"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Songti SC" w:cs="Arial Unicode MS"/>
      <w:color w:val="auto"/>
      <w:kern w:val="2"/>
      <w:sz w:val="24"/>
      <w:szCs w:val="24"/>
      <w:lang w:val="pl-PL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LibreOffice/7.6.0.3$MacOSX_X86_64 LibreOffice_project/69edd8b8ebc41d00b4de3915dc82f8f0fc3b6265</Application>
  <AppVersion>15.0000</AppVersion>
  <Pages>1</Pages>
  <Words>139</Words>
  <Characters>898</Characters>
  <CharactersWithSpaces>1033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2025-08-10T11:49:14Z</dcterms:created>
  <dc:creator/>
  <dc:description/>
  <dc:language>pl-PL</dc:language>
  <cp:lastModifiedBy/>
  <dcterms:modified xsi:type="dcterms:W3CDTF">2025-08-10T12:02:19Z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